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06CE5">
        <w:rPr>
          <w:rFonts w:ascii="Corbel" w:hAnsi="Corbel"/>
          <w:b/>
          <w:smallCaps/>
          <w:sz w:val="24"/>
          <w:szCs w:val="24"/>
        </w:rPr>
        <w:t>2020-2022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E06CE5">
        <w:rPr>
          <w:rFonts w:ascii="Corbel" w:hAnsi="Corbel"/>
          <w:sz w:val="20"/>
          <w:szCs w:val="20"/>
        </w:rPr>
        <w:t>2021/</w:t>
      </w:r>
      <w:r w:rsidR="00B101D5">
        <w:rPr>
          <w:rFonts w:ascii="Corbel" w:hAnsi="Corbel"/>
          <w:sz w:val="20"/>
          <w:szCs w:val="20"/>
        </w:rPr>
        <w:t>20</w:t>
      </w:r>
      <w:r w:rsidR="00856A2A">
        <w:rPr>
          <w:rFonts w:ascii="Corbel" w:hAnsi="Corbel"/>
          <w:sz w:val="20"/>
          <w:szCs w:val="20"/>
        </w:rPr>
        <w:t>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D4C25" w:rsidRDefault="00CA0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4C25">
              <w:rPr>
                <w:rFonts w:ascii="Corbel" w:hAnsi="Corbel"/>
                <w:sz w:val="24"/>
                <w:szCs w:val="24"/>
              </w:rPr>
              <w:t>Regionalna i lokalna polityka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CA0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</w:t>
            </w:r>
            <w:r w:rsidR="00CA085C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D4C25" w:rsidRPr="00D429B1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IV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A0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A085C" w:rsidP="00CD0C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polityki gospodarczej i społecznej, znajomość zasad funkcjonowania samorządu terytorialnego; orientacja we współczesnych problemach </w:t>
            </w:r>
            <w:r w:rsidR="00CD0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kwesti</w:t>
            </w:r>
            <w:r w:rsidR="00CD0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ach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socjaln</w:t>
            </w:r>
            <w:r w:rsidR="009D75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ych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85747A" w:rsidRPr="00C05F44" w:rsidRDefault="0071620A" w:rsidP="00D429B1">
      <w:pPr>
        <w:spacing w:after="0" w:line="240" w:lineRule="auto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CA085C" w:rsidRPr="00E45F0E" w:rsidRDefault="00CA085C" w:rsidP="00CA085C">
            <w:pPr>
              <w:spacing w:after="0" w:line="240" w:lineRule="auto"/>
            </w:pPr>
            <w:r w:rsidRPr="00E45F0E">
              <w:t>Rozumienie podstawowych pojęć, uwarunkowań, dziedzin, kompetencji oraz funkcji regionalnej i lokalnej polityki społecznej.</w:t>
            </w:r>
          </w:p>
        </w:tc>
      </w:tr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CA085C" w:rsidRPr="00E45F0E" w:rsidRDefault="00CA085C" w:rsidP="00CA085C">
            <w:pPr>
              <w:spacing w:after="0" w:line="240" w:lineRule="auto"/>
            </w:pPr>
            <w:r w:rsidRPr="00E45F0E">
              <w:t xml:space="preserve"> Umiejętność analizy najistotniejszych problemów realizacji polityki społecznej na szczeblu regionalnym i lokalnym oraz zachodzących w związku z tym zjawisk społeczno-gospodarczych.</w:t>
            </w:r>
          </w:p>
        </w:tc>
      </w:tr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CA085C" w:rsidRDefault="00CA085C" w:rsidP="00CA085C">
            <w:pPr>
              <w:spacing w:after="0" w:line="240" w:lineRule="auto"/>
            </w:pPr>
            <w:r w:rsidRPr="00E45F0E">
              <w:t>Zdolność identyfikacji podstawowych kwestii społecznych zaburzających rozwój społeczności lokalnych oraz znajomość sposobów ich rozwiązywania.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A085C" w:rsidRPr="00204306" w:rsidRDefault="00CA085C" w:rsidP="00CA085C">
            <w:pPr>
              <w:spacing w:after="0" w:line="240" w:lineRule="auto"/>
            </w:pPr>
            <w:r w:rsidRPr="0079025A">
              <w:t>Opisuje relacje w obszarze polityki społecznej pomiędzy mieszkańcami a administracją rządową oraz regionalnymi i lokalnymi samorządami</w:t>
            </w:r>
          </w:p>
        </w:tc>
        <w:tc>
          <w:tcPr>
            <w:tcW w:w="1873" w:type="dxa"/>
          </w:tcPr>
          <w:p w:rsidR="00CA085C" w:rsidRPr="00204306" w:rsidRDefault="00CA085C" w:rsidP="00CA085C">
            <w:pPr>
              <w:spacing w:after="0" w:line="240" w:lineRule="auto"/>
            </w:pPr>
            <w:r w:rsidRPr="0079025A">
              <w:t>K_W08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 xml:space="preserve">Charakteryzuje podmioty zaangażowane w realizację polityki społecznej na poziomie regionalnym i lokalnym 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K_W13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Dobiera możliwe sposoby łagodzenia problemów społecznych na poziomie powiatu i gminy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K_U05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CA085C" w:rsidRDefault="00CA085C" w:rsidP="00CA085C">
            <w:pPr>
              <w:spacing w:after="0" w:line="240" w:lineRule="auto"/>
            </w:pPr>
            <w:r>
              <w:t>Stosuje właściwe normy prawne i etyczne do rozwiązywania zidentyfikowanych problemów społecznych na poziomie gminy</w:t>
            </w:r>
          </w:p>
        </w:tc>
        <w:tc>
          <w:tcPr>
            <w:tcW w:w="1873" w:type="dxa"/>
          </w:tcPr>
          <w:p w:rsidR="00CA085C" w:rsidRDefault="00CA085C" w:rsidP="00CA085C">
            <w:r>
              <w:t>K_U07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 xml:space="preserve">Jest zorientowany na obserwację swojego otoczenia i reagowanie w sytuacjach kryzysowych 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K_K05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231405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Polityka społeczna – geneza i rozwój</w:t>
            </w:r>
            <w:r>
              <w:rPr>
                <w:szCs w:val="18"/>
              </w:rPr>
              <w:t>, w</w:t>
            </w:r>
            <w:r w:rsidRPr="00AF3989">
              <w:rPr>
                <w:szCs w:val="18"/>
              </w:rPr>
              <w:t>spółczesne modele rozwiązywania kwestii społecznej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Wyzwania wobec polityki społecznej w Polsce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Pojęcie i przedmiot </w:t>
            </w:r>
            <w:r>
              <w:rPr>
                <w:szCs w:val="18"/>
              </w:rPr>
              <w:t>regionalnej/</w:t>
            </w:r>
            <w:r w:rsidRPr="00F75CC1">
              <w:rPr>
                <w:szCs w:val="18"/>
              </w:rPr>
              <w:t>lokalnej polityki społecznej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Podmioty </w:t>
            </w:r>
            <w:r>
              <w:rPr>
                <w:szCs w:val="18"/>
              </w:rPr>
              <w:t xml:space="preserve">regionalnej i </w:t>
            </w:r>
            <w:r w:rsidRPr="00F75CC1">
              <w:rPr>
                <w:szCs w:val="18"/>
              </w:rPr>
              <w:t>lokalnej polityki społecznej w Polsce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Pomoc społeczna, jej organizacja i funkcjonowanie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Polityka zatrudnienia </w:t>
            </w:r>
            <w:r>
              <w:rPr>
                <w:szCs w:val="18"/>
              </w:rPr>
              <w:t>w</w:t>
            </w:r>
            <w:r w:rsidRPr="00F75CC1">
              <w:rPr>
                <w:szCs w:val="18"/>
              </w:rPr>
              <w:t xml:space="preserve"> wymiar</w:t>
            </w:r>
            <w:r>
              <w:rPr>
                <w:szCs w:val="18"/>
              </w:rPr>
              <w:t>ze</w:t>
            </w:r>
            <w:r w:rsidRPr="00F75CC1">
              <w:rPr>
                <w:szCs w:val="18"/>
              </w:rPr>
              <w:t xml:space="preserve"> </w:t>
            </w:r>
            <w:r>
              <w:rPr>
                <w:szCs w:val="18"/>
              </w:rPr>
              <w:t>regionalnym/</w:t>
            </w:r>
            <w:r w:rsidRPr="00F75CC1">
              <w:rPr>
                <w:szCs w:val="18"/>
              </w:rPr>
              <w:t>lokalny</w:t>
            </w:r>
            <w:r>
              <w:rPr>
                <w:szCs w:val="18"/>
              </w:rPr>
              <w:t>m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B11599">
              <w:rPr>
                <w:szCs w:val="18"/>
              </w:rPr>
              <w:t>Polityka rodzinna samorządów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Zadania gmin, powiatów i województw w zakresie polityki edukacyjnej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Władze </w:t>
            </w:r>
            <w:r>
              <w:rPr>
                <w:szCs w:val="18"/>
              </w:rPr>
              <w:t>samorządowe</w:t>
            </w:r>
            <w:r w:rsidRPr="00F75CC1">
              <w:rPr>
                <w:szCs w:val="18"/>
              </w:rPr>
              <w:t xml:space="preserve"> a polityka ochrony zdrowia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Polityka kulturalna, sport i turystyka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lastRenderedPageBreak/>
              <w:t>Działania na rzecz osób niepełnosprawnych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Ekonomia społeczna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>wykład z prezentacją multimedialną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>dyskusja moderowana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 xml:space="preserve">analiza aktów prawnych i rozwiązań praktycznych w samorządach terytorialnych </w:t>
      </w:r>
    </w:p>
    <w:p w:rsidR="00EB4EF0" w:rsidRDefault="00EB4EF0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 xml:space="preserve">EK_ 01 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test pisemny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 02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test pisemny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EK_03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na podstawie odpowiedzi podczas zajęć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EK_04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na podstawie odpowiedzi podczas zajęć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EK_05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W oparciu o obserwację studenta podczas zajęć (wypowiedzi, zaangażowanie, kreatywność)</w:t>
            </w:r>
          </w:p>
        </w:tc>
        <w:tc>
          <w:tcPr>
            <w:tcW w:w="2126" w:type="dxa"/>
          </w:tcPr>
          <w:p w:rsidR="003F78CF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F78CF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78CF">
              <w:rPr>
                <w:rFonts w:ascii="Corbel" w:hAnsi="Corbel"/>
                <w:b w:val="0"/>
                <w:smallCaps w:val="0"/>
                <w:szCs w:val="24"/>
              </w:rPr>
              <w:t>aktywny udział w zajęciach, test pisemny wielokrotnego wyboru (MCQ), wielokrotnej odpowiedzi (MRQ), wyboru (T/F) oraz uzupełniania odpowiedzi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CD0C6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F60EB" w:rsidRDefault="001F668B" w:rsidP="001F668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 xml:space="preserve">Godziny kontaktowe wynikające z </w:t>
            </w:r>
            <w:r w:rsidR="00FA605A">
              <w:rPr>
                <w:rFonts w:ascii="Times New Roman" w:hAnsi="Times New Roman"/>
              </w:rPr>
              <w:t xml:space="preserve">harmonogramu </w:t>
            </w:r>
            <w:bookmarkStart w:id="0" w:name="_GoBack"/>
            <w:bookmarkEnd w:id="0"/>
            <w:r w:rsidRPr="0026445D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:rsidR="001F668B" w:rsidRPr="00705692" w:rsidRDefault="003F78CF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2</w:t>
            </w:r>
            <w:r w:rsidR="001F668B" w:rsidRPr="00705692">
              <w:rPr>
                <w:rFonts w:ascii="Times New Roman" w:hAnsi="Times New Roman"/>
              </w:rPr>
              <w:t>0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Inne z udziałem nauczyciela</w:t>
            </w:r>
          </w:p>
          <w:p w:rsidR="001F668B" w:rsidRPr="002F60EB" w:rsidRDefault="001F668B" w:rsidP="001F668B">
            <w:pPr>
              <w:spacing w:after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:rsidR="001F668B" w:rsidRPr="00705692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5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6445D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Godziny niekontaktowe – praca własna studenta</w:t>
            </w:r>
          </w:p>
          <w:p w:rsidR="001F668B" w:rsidRPr="002F60EB" w:rsidRDefault="001F668B" w:rsidP="001F66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F668B" w:rsidRPr="00705692" w:rsidRDefault="00913F0E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10</w:t>
            </w:r>
            <w:r w:rsidR="001F668B" w:rsidRPr="00705692">
              <w:rPr>
                <w:rFonts w:ascii="Times New Roman" w:hAnsi="Times New Roman"/>
              </w:rPr>
              <w:t>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31405" w:rsidP="002314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314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Default="0085747A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05692" w:rsidRDefault="00705692" w:rsidP="00705692">
            <w:pPr>
              <w:spacing w:after="0" w:line="240" w:lineRule="auto"/>
              <w:ind w:left="510" w:hanging="51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Polityka społeczna. Podręcznik akademicki, red. G.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Firlit-Fesnak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J.P. Męcina</w:t>
            </w:r>
            <w:r w:rsidRPr="00913F0E">
              <w:rPr>
                <w:rFonts w:ascii="Corbel" w:hAnsi="Corbel"/>
                <w:sz w:val="24"/>
                <w:szCs w:val="24"/>
              </w:rPr>
              <w:t>, Warszawa 20</w:t>
            </w:r>
            <w:r>
              <w:rPr>
                <w:rFonts w:ascii="Corbel" w:hAnsi="Corbel"/>
                <w:sz w:val="24"/>
                <w:szCs w:val="24"/>
              </w:rPr>
              <w:t>18</w:t>
            </w:r>
            <w:r w:rsidRPr="00913F0E">
              <w:rPr>
                <w:rFonts w:ascii="Corbel" w:hAnsi="Corbel"/>
                <w:sz w:val="24"/>
                <w:szCs w:val="24"/>
              </w:rPr>
              <w:t>.</w:t>
            </w:r>
            <w:r w:rsidRPr="00913F0E">
              <w:rPr>
                <w:rFonts w:ascii="Corbel" w:hAnsi="Corbel"/>
                <w:b/>
                <w:smallCaps/>
                <w:color w:val="000000"/>
                <w:szCs w:val="24"/>
              </w:rPr>
              <w:t xml:space="preserve"> </w:t>
            </w:r>
          </w:p>
          <w:p w:rsidR="00843EE8" w:rsidRPr="009C54AE" w:rsidRDefault="00913F0E" w:rsidP="00705692">
            <w:pPr>
              <w:spacing w:after="0" w:line="240" w:lineRule="auto"/>
              <w:ind w:left="510" w:hanging="51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13F0E">
              <w:rPr>
                <w:rFonts w:ascii="Corbel" w:hAnsi="Corbel"/>
                <w:color w:val="000000"/>
                <w:szCs w:val="24"/>
              </w:rPr>
              <w:t>Samorządowa polityka społeczna, red. D. Moroń, K. Zamorska, Wrocław 2010.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05692" w:rsidRPr="00705692" w:rsidRDefault="00705692" w:rsidP="00705692">
            <w:pPr>
              <w:spacing w:after="0" w:line="240" w:lineRule="auto"/>
              <w:ind w:left="510" w:hanging="510"/>
              <w:rPr>
                <w:rFonts w:ascii="Corbel" w:hAnsi="Corbel"/>
                <w:color w:val="000000"/>
                <w:szCs w:val="24"/>
              </w:rPr>
            </w:pPr>
            <w:proofErr w:type="spellStart"/>
            <w:r w:rsidRPr="00705692">
              <w:rPr>
                <w:rFonts w:ascii="Corbel" w:hAnsi="Corbel"/>
                <w:smallCaps/>
                <w:color w:val="000000"/>
                <w:szCs w:val="24"/>
              </w:rPr>
              <w:t>A</w:t>
            </w:r>
            <w:r w:rsidRPr="00705692">
              <w:rPr>
                <w:rFonts w:ascii="Corbel" w:hAnsi="Corbel"/>
                <w:color w:val="000000"/>
                <w:szCs w:val="24"/>
              </w:rPr>
              <w:t>uleytner</w:t>
            </w:r>
            <w:proofErr w:type="spellEnd"/>
            <w:r w:rsidRPr="00913F0E">
              <w:rPr>
                <w:rFonts w:ascii="Corbel" w:hAnsi="Corbel"/>
                <w:color w:val="000000"/>
                <w:szCs w:val="24"/>
              </w:rPr>
              <w:t xml:space="preserve"> J., Polityka społeczna w Polsce i na świecie, Warszawa 2011.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 M., Karwacki A., Rymsza M., Nowa polityka społeczna – aktywizacja,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wielosektorowość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współdecydowanie, Warszawa 2010.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Innowacje społeczne XXI wieku. Przedsiębiorczość, zmiana , rozwój, polityka socjalna, red. E.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Trafiałek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Katowice 2014.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Integracja socjalna w społecznościach lokalnych, red. K.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Głąbicka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Radom 2008.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Polityka publiczna wobec ubóstwa i wykluczenia społecznego, red. R.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Szarfenberg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, C. Żołędowski, M.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Theiss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Warszawa 2010.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Sytuacja rodzin i polityka rodzinna w wymiarze lokalnym, red. B. Balcerzak-Paradowska, Warszawa 2009.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Strony internetowe lokalnych i regionalnych podmiotów polityki społecznej</w:t>
            </w:r>
          </w:p>
          <w:p w:rsidR="00843EE8" w:rsidRPr="00705692" w:rsidRDefault="00913F0E" w:rsidP="00705692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Akty prawne dotyczące polityk szczegółowych składających się politykę społeczną, Internetowy System Aktów Prawnych, http://isap.sejm.gov.pl/</w:t>
            </w:r>
            <w:r w:rsidR="001F668B" w:rsidRPr="001F668B">
              <w:rPr>
                <w:rFonts w:ascii="Corbel" w:hAnsi="Corbel"/>
                <w:sz w:val="24"/>
                <w:szCs w:val="24"/>
              </w:rPr>
              <w:t>http://hyzne.pl/public/archiwum/biph/XVII_99.pdf (1.12.2017.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CA9" w:rsidRDefault="00B65CA9" w:rsidP="00C16ABF">
      <w:pPr>
        <w:spacing w:after="0" w:line="240" w:lineRule="auto"/>
      </w:pPr>
      <w:r>
        <w:separator/>
      </w:r>
    </w:p>
  </w:endnote>
  <w:endnote w:type="continuationSeparator" w:id="0">
    <w:p w:rsidR="00B65CA9" w:rsidRDefault="00B65C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CA9" w:rsidRDefault="00B65CA9" w:rsidP="00C16ABF">
      <w:pPr>
        <w:spacing w:after="0" w:line="240" w:lineRule="auto"/>
      </w:pPr>
      <w:r>
        <w:separator/>
      </w:r>
    </w:p>
  </w:footnote>
  <w:footnote w:type="continuationSeparator" w:id="0">
    <w:p w:rsidR="00B65CA9" w:rsidRDefault="00B65CA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144C0"/>
    <w:rsid w:val="0022477D"/>
    <w:rsid w:val="002278A9"/>
    <w:rsid w:val="002305A4"/>
    <w:rsid w:val="00231405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8C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E5DAA"/>
    <w:rsid w:val="004F1551"/>
    <w:rsid w:val="004F55A3"/>
    <w:rsid w:val="0050496F"/>
    <w:rsid w:val="005101A1"/>
    <w:rsid w:val="00513B6F"/>
    <w:rsid w:val="00517C63"/>
    <w:rsid w:val="0053520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04C"/>
    <w:rsid w:val="00617230"/>
    <w:rsid w:val="0062125C"/>
    <w:rsid w:val="00621CE1"/>
    <w:rsid w:val="00627FC9"/>
    <w:rsid w:val="006360EA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705692"/>
    <w:rsid w:val="00706544"/>
    <w:rsid w:val="007072BA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19A"/>
    <w:rsid w:val="00843EE8"/>
    <w:rsid w:val="008449B3"/>
    <w:rsid w:val="008552A2"/>
    <w:rsid w:val="00856A2A"/>
    <w:rsid w:val="0085747A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3F0E"/>
    <w:rsid w:val="00916188"/>
    <w:rsid w:val="0092045C"/>
    <w:rsid w:val="00923D7D"/>
    <w:rsid w:val="00934418"/>
    <w:rsid w:val="009508DF"/>
    <w:rsid w:val="00950DAC"/>
    <w:rsid w:val="00954A07"/>
    <w:rsid w:val="00982B12"/>
    <w:rsid w:val="00984EE4"/>
    <w:rsid w:val="009918B4"/>
    <w:rsid w:val="00997F14"/>
    <w:rsid w:val="009A78D9"/>
    <w:rsid w:val="009C3E31"/>
    <w:rsid w:val="009C54AE"/>
    <w:rsid w:val="009C788E"/>
    <w:rsid w:val="009D3F3B"/>
    <w:rsid w:val="009D754F"/>
    <w:rsid w:val="009E0543"/>
    <w:rsid w:val="009E3B41"/>
    <w:rsid w:val="009F3C5C"/>
    <w:rsid w:val="009F4610"/>
    <w:rsid w:val="00A00ECC"/>
    <w:rsid w:val="00A155EE"/>
    <w:rsid w:val="00A218A6"/>
    <w:rsid w:val="00A2245B"/>
    <w:rsid w:val="00A256DE"/>
    <w:rsid w:val="00A30110"/>
    <w:rsid w:val="00A31A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607DB"/>
    <w:rsid w:val="00B65CA9"/>
    <w:rsid w:val="00B66529"/>
    <w:rsid w:val="00B75946"/>
    <w:rsid w:val="00B8056E"/>
    <w:rsid w:val="00B819C8"/>
    <w:rsid w:val="00B82308"/>
    <w:rsid w:val="00B90885"/>
    <w:rsid w:val="00BA2B9F"/>
    <w:rsid w:val="00BB520A"/>
    <w:rsid w:val="00BD3869"/>
    <w:rsid w:val="00BD66E9"/>
    <w:rsid w:val="00BD6FF4"/>
    <w:rsid w:val="00BE5902"/>
    <w:rsid w:val="00BF2C41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85C"/>
    <w:rsid w:val="00CA2B96"/>
    <w:rsid w:val="00CA37FC"/>
    <w:rsid w:val="00CA46E2"/>
    <w:rsid w:val="00CA5089"/>
    <w:rsid w:val="00CD0C6A"/>
    <w:rsid w:val="00CD4C25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8075B"/>
    <w:rsid w:val="00D8678B"/>
    <w:rsid w:val="00DA2114"/>
    <w:rsid w:val="00DC10F6"/>
    <w:rsid w:val="00DE09C0"/>
    <w:rsid w:val="00DE4A14"/>
    <w:rsid w:val="00DF320D"/>
    <w:rsid w:val="00DF71C8"/>
    <w:rsid w:val="00E06CE5"/>
    <w:rsid w:val="00E129B8"/>
    <w:rsid w:val="00E12CDE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B4EF0"/>
    <w:rsid w:val="00EC4899"/>
    <w:rsid w:val="00ED03AB"/>
    <w:rsid w:val="00ED32D2"/>
    <w:rsid w:val="00EE32DE"/>
    <w:rsid w:val="00EE5457"/>
    <w:rsid w:val="00EE5BE9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A605A"/>
    <w:rsid w:val="00FB7DBA"/>
    <w:rsid w:val="00FC1C25"/>
    <w:rsid w:val="00FC3F45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D0578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B99A-98D3-4BB9-AEF0-2E39940E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4</Pages>
  <Words>972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10</cp:revision>
  <cp:lastPrinted>2019-02-06T12:12:00Z</cp:lastPrinted>
  <dcterms:created xsi:type="dcterms:W3CDTF">2021-02-07T20:08:00Z</dcterms:created>
  <dcterms:modified xsi:type="dcterms:W3CDTF">2021-03-10T09:46:00Z</dcterms:modified>
</cp:coreProperties>
</file>